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властисубъектаРоссийской Федерации) впорядке,</w:t>
      </w:r>
      <w:r w:rsidR="005A6F73">
        <w:t xml:space="preserve"> установленном </w:t>
      </w:r>
      <w:r w:rsidR="00101983">
        <w:t>закономсубъектаРоссийской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исполнительногоорганагосударственнойвластисубъектаРоссийской Федерации) впорядке,установленномзакономсубъектаРоссийской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>) и несовершеннолетних детей за год, предшествующий году представления сведений (отчетный период), в случае 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.№ </w:t>
      </w:r>
      <w:r>
        <w:t>230-ФЗ "О контроле за соответствием расходов лиц, замещающих государственные должности, и иных лиц их доходам"</w:t>
      </w:r>
      <w:r w:rsidR="000214F9" w:rsidRPr="000214F9">
        <w:t>(далее – Федеральный закон № 230-ФЗ)</w:t>
      </w:r>
      <w:r>
        <w:t>. В случае,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</w:t>
      </w:r>
      <w:r>
        <w:lastRenderedPageBreak/>
        <w:t>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>декабря),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 xml:space="preserve">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="00101983"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случае,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</w:t>
      </w:r>
      <w:r>
        <w:lastRenderedPageBreak/>
        <w:t>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lastRenderedPageBreak/>
        <w:t xml:space="preserve">Уведомление об отсутствии сделок, предусмотренных </w:t>
      </w:r>
      <w:hyperlink r:id="rId4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9269A"/>
    <w:rsid w:val="009B5C39"/>
    <w:rsid w:val="009C7B2E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C0144"/>
    <w:rsid w:val="00BD5728"/>
    <w:rsid w:val="00BD58AC"/>
    <w:rsid w:val="00BE48E9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C5120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Zinakov</cp:lastModifiedBy>
  <cp:revision>2</cp:revision>
  <dcterms:created xsi:type="dcterms:W3CDTF">2019-11-01T08:00:00Z</dcterms:created>
  <dcterms:modified xsi:type="dcterms:W3CDTF">2019-11-01T08:00:00Z</dcterms:modified>
</cp:coreProperties>
</file>